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none" w:color="D7CCBD" w:sz="0"/>
          <w:left w:val="none" w:color="D7CCBD" w:sz="0"/>
          <w:bottom w:val="single" w:color="2D2924" w:sz="6"/>
          <w:right w:val="none" w:color="D7CCBD" w:sz="0"/>
          <w:insideH w:val="none" w:color="D7CCBD" w:sz="0"/>
          <w:insideV w:val="none" w:color="D7CCBD" w:sz="0"/>
        </w:tblBorders>
        <w:tblLayout w:type="fixed"/>
        <w:tblCellMar>
          <w:top w:type="dxa" w:w="0"/>
          <w:left w:type="dxa" w:w="0"/>
          <w:bottom w:type="dxa" w:w="180"/>
          <w:right w:type="dxa" w:w="0"/>
        </w:tblCellMar>
      </w:tblPr>
      <w:tblGrid>
        <w:gridCol w:w="5026"/>
        <w:gridCol w:w="3680"/>
        <w:gridCol w:w="1400"/>
      </w:tblGrid>
      <w:tr>
        <w:trPr>
          <w:cantSplit/>
        </w:trPr>
        <w:tc>
          <w:tcPr>
            <w:tcW w:type="dxa" w:w="5026"/>
            <w:vAlign w:val="top"/>
          </w:tcPr>
          <w:p>
            <w:pPr>
              <w:pStyle w:val="Title"/>
            </w:pPr>
            <w:r>
              <w:t xml:space="preserve">Daniel Alba</w:t>
            </w:r>
          </w:p>
          <w:p>
            <w:pPr>
              <w:spacing w:after="0"/>
            </w:pPr>
            <w:r>
              <w:rPr>
                <w:b/>
                <w:bCs/>
                <w:color w:val="875531"/>
                <w:sz w:val="22"/>
                <w:szCs w:val="22"/>
              </w:rPr>
              <w:t xml:space="preserve">Full professional career</w:t>
            </w:r>
          </w:p>
        </w:tc>
        <w:tc>
          <w:tcPr>
            <w:tcW w:type="dxa" w:w="3680"/>
            <w:tcMar>
              <w:right w:type="dxa" w:w="240"/>
            </w:tcMar>
            <w:vAlign w:val="top"/>
          </w:tcPr>
          <w:p>
            <w:pPr>
              <w:spacing w:after="25" w:line="225"/>
              <w:jc w:val="right"/>
            </w:pPr>
            <w:r>
              <w:rPr>
                <w:color w:val="6A6259"/>
                <w:sz w:val="17"/>
                <w:szCs w:val="17"/>
              </w:rPr>
              <w:t xml:space="preserve">Barcelona metropolitan area</w:t>
            </w:r>
          </w:p>
          <w:p>
            <w:pPr>
              <w:spacing w:after="25" w:line="225"/>
              <w:jc w:val="right"/>
            </w:pPr>
            <w:r>
              <w:rPr>
                <w:color w:val="6A6259"/>
                <w:sz w:val="17"/>
                <w:szCs w:val="17"/>
              </w:rPr>
              <w:t xml:space="preserve">danyalba@gmail.com</w:t>
            </w:r>
          </w:p>
          <w:p>
            <w:pPr>
              <w:spacing w:after="25" w:line="225"/>
              <w:jc w:val="right"/>
            </w:pPr>
            <w:hyperlink w:history="1" r:id="rIdcz5iedi4ehnkjbjwrqzg_">
              <w:r>
                <w:rPr>
                  <w:color w:val="875531"/>
                  <w:sz w:val="17"/>
                  <w:szCs w:val="17"/>
                </w:rPr>
                <w:t xml:space="preserve">linkedin.com/in/daniel-alba</w:t>
              </w:r>
            </w:hyperlink>
          </w:p>
          <w:p>
            <w:pPr>
              <w:spacing w:after="25" w:line="225"/>
              <w:jc w:val="right"/>
            </w:pPr>
            <w:hyperlink w:history="1" r:id="rIdcvit_fba8nzqghezkydkq">
              <w:r>
                <w:rPr>
                  <w:color w:val="875531"/>
                  <w:sz w:val="17"/>
                  <w:szCs w:val="17"/>
                </w:rPr>
                <w:t xml:space="preserve">danyalba.dev</w:t>
              </w:r>
            </w:hyperlink>
          </w:p>
        </w:tc>
        <w:tc>
          <w:tcPr>
            <w:tcW w:type="dxa" w:w="1400"/>
            <w:vAlign w:val="top"/>
          </w:tcPr>
          <w:p>
            <w:pPr>
              <w:spacing w:after="0"/>
              <w:jc w:val="right"/>
            </w:pPr>
            <w:r>
              <w:drawing>
                <wp:inline distT="0" distB="0" distL="0" distR="0">
                  <wp:extent cx="733425" cy="733425"/>
                  <wp:effectExtent t="0" r="0" b="0" l="0"/>
                  <wp:docPr id="5" name="Portrait of Daniel Alba" descr="Portrait of Daniel Alba" title="Portrait of Daniel Al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30" w:before="130"/>
      </w:pPr>
      <w:r>
        <w:t xml:space="preserve">Over twenty years of experience spanning custom software development, Data &amp; BI project management (eight years at FC Barcelona via atSistemas), and current technical leadership at evoluxia building AWS cloud platforms and AI solutions in R&amp;D (I+D) and production. Also includes earlier-stage technologies that form part of the overall career path.</w:t>
      </w:r>
    </w:p>
    <w:p>
      <w:pPr>
        <w:pStyle w:val="Heading1"/>
      </w:pPr>
      <w:r>
        <w:t xml:space="preserve">PROFESSIONAL EXPERIENCE</w:t>
      </w:r>
    </w:p>
    <w:p>
      <w:pPr>
        <w:pStyle w:val="Heading2"/>
      </w:pPr>
      <w:r>
        <w:t xml:space="preserve">Tech Lead - evoluxia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April 2022 - Present | Sant Cugat del Vallès</w:t>
      </w:r>
    </w:p>
    <w:p>
      <w:pPr>
        <w:widowControl/>
        <w:spacing w:after="80"/>
      </w:pPr>
      <w:r>
        <w:t xml:space="preserve">The initial challenge at evoluxia was building the Cornerstone customization and integration platform on AWS from scratch and evolving it into Java and Maven microservices, event-driven architecture, and full Next.js and Amplify applications, both integrated with Cornerstone and standalone. The current role covers leading the development area: defining architecture and standards (SOLID), prioritizing with the team, testing strategy, and working directly in the code on applications and AI solutions.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Design and development of SaaS products and B2B/B2E portals using Next.js, React, TypeScript, Tailwind CSS, and Java microservices with Maven.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Distributed microservices architecture and event-driven workflows on AWS serverless (Lambda, API Gateway, S3, DynamoDB, Secrets Manager, Aurora PostgreSQL/RDS, Textract, Bedrock, and CDK), with deployments on Vercel and AWS.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Definition of architecture standards, design patterns, and SOLID principles, shared Java libraries, and unit, API, and user acceptance testing (UAT).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Development of well-crafted HR Tech solutions: curriculum evaluation, merit scoring, onboarding, training, document automation, and operational portals.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Integration with Cornerstone, Microsoft SSO, Jira, InfoJobs, Sesame, Twilio/WhatsApp, Stripe, ERP/CRM, and REST APIs.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Integration of generative AI and OCR into real business workflows using Bedrock, Gemini/Vertex AI, OpenAI, Textract/Document AI, NotebookLM, and MCP servers.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Design of asynchronous jobs, ETL pipelines, Excel/PDF imports, validations, synchronizations, and data models for business-critical systems.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Deployment coordination, secrets management, DEV/PRO environments, automation scripts, and cloud operations.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Translation of business needs into clear technical solutions: analysis, architecture, implementation, and continuous product evolution.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Coordination of engineering teams and management of scope, planning, and deliveries using sprints and Kanban tailored to each project.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Definition of distributed Java (Maven) microservices architecture and event-driven workflows on AWS, applying design patterns, SOLID principles, and unit, API, and user acceptance testing (UAT).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Conception and development of the core product for an R&amp;D (I+D) AI agents platform, with pilots presented to clients and internal UAT per use case, plus a client document comparator in production.</w:t>
      </w:r>
    </w:p>
    <w:p>
      <w:pPr>
        <w:pStyle w:val="Heading2"/>
      </w:pPr>
      <w:r>
        <w:t xml:space="preserve">DW-BI Project Manager (Data Warehouse and Business Intelligence) - atSistemas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May 2014 - April 2022 | Barcelona</w:t>
      </w:r>
    </w:p>
    <w:p>
      <w:pPr>
        <w:widowControl/>
        <w:spacing w:after="80"/>
      </w:pPr>
      <w:r>
        <w:t xml:space="preserve">Leadership of data and BI projects with Qlik, PowerCenter, and Oracle ADF. Eight years as Data Project Manager at atSistemas, with the position carried out entirely at FC Barcelona.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COR: technical management of the club's sports and medical management system.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FCBme: project management of the mobility app for players and coaching staff.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Corporate data warehouse: leadership of the unified platform for sports, commercial, and HR data.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Definition of the data warehouse model and ETL processes feeding the analytical layer.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Development of commercial and departmental dashboards (sports, medical, and HR) in Qlik Sense and QlikView.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Qlik Sense administration and definition of Qlik development standards.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Definition of data quality policies agreed and validated with internal departments.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Project recognized with the Mejor Data Intelligence 2020 award (CIONET).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Coordination of technical teams and discovery sessions across departments to identify data silos and sources.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Direct reporting to the IT Director of Data, with autonomy in decision-making and user acceptance testing (UAT) with key users. Project recognized with the CIONET Mejor Data Intelligence 2020 award.</w:t>
      </w:r>
    </w:p>
    <w:p>
      <w:pPr>
        <w:pStyle w:val="Heading2"/>
      </w:pPr>
      <w:r>
        <w:t xml:space="preserve">Lecturer - Master in Big Data and Analytics - OBS Business School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January 2020 - September 2021 | Spain</w:t>
      </w:r>
    </w:p>
    <w:p>
      <w:pPr>
        <w:widowControl/>
        <w:spacing w:after="80"/>
      </w:pPr>
      <w:r>
        <w:t xml:space="preserve">Teaching the Data Governance module in the Master in Big Data and Analytics.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Instruction on data governance, data quality, and practical methodology for analytics professionals.</w:t>
      </w:r>
    </w:p>
    <w:p>
      <w:pPr>
        <w:pStyle w:val="Heading2"/>
      </w:pPr>
      <w:r>
        <w:t xml:space="preserve">Project Manager - Serhs Tourism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August 2008 - February 2014 | Pineda de Mar</w:t>
      </w:r>
    </w:p>
    <w:p>
      <w:pPr>
        <w:widowControl/>
        <w:spacing w:after="80"/>
      </w:pPr>
      <w:r>
        <w:t xml:space="preserve">Full-cycle management of the hotel wholesaler platform: from hotel contracting and inventory loading to XML distribution of bookings and travel packages.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2008–2011: analysis and development of the wholesaler management portal in Oracle ADF and J2EE with dynamic forms.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2011–2014: project management, frontend team coordination, and systems architecture definition.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Internal travel wholesaler operations and online hotel booking distribution.</w:t>
      </w:r>
    </w:p>
    <w:p>
      <w:pPr>
        <w:pStyle w:val="Heading2"/>
      </w:pPr>
      <w:r>
        <w:t xml:space="preserve">.NET / ABAP Analyst Programmer - Excelium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2006 - 2008 | Spain</w:t>
      </w:r>
    </w:p>
    <w:p>
      <w:pPr>
        <w:widowControl/>
        <w:spacing w:after="80"/>
      </w:pPr>
      <w:r>
        <w:t xml:space="preserve">ABAP development for SAP projects and coordination of .NET developments at client sites.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ABAP programming and functional training support for SAP implementations.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Management of .NET (ASP.NET / C#) developments for consulting deliveries at client companies.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Team coordination.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End-to-end project lifecycle management.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Warehouse management systems.</w:t>
      </w:r>
    </w:p>
    <w:p>
      <w:pPr>
        <w:pStyle w:val="Heading2"/>
      </w:pPr>
      <w:r>
        <w:t xml:space="preserve">Operations Consultant / Analyst Programmer - CIRSA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2003 - 2006 | Terrassa</w:t>
      </w:r>
    </w:p>
    <w:p>
      <w:pPr>
        <w:widowControl/>
        <w:spacing w:after="80"/>
      </w:pPr>
      <w:r>
        <w:t xml:space="preserve">Internal corporate software development and operational rollouts across group casinos.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Application development for group companies and tracking of third-party rollouts.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Rollout and training for the GIC casino management system, including cage and slot machine operational support.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Casino cage operations (24-hour and fixed shifts).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Slot machine accounting and reconciliation.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Analysis and rollout of jackpot systems.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Floor incident management and resolution.</w:t>
      </w:r>
    </w:p>
    <w:p>
      <w:pPr>
        <w:pStyle w:val="Heading2"/>
      </w:pPr>
      <w:r>
        <w:t xml:space="preserve">Analyst Programmer - S2 Servicios Informáticos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September 1999 - June 2003 | Spain</w:t>
      </w:r>
    </w:p>
    <w:p>
      <w:pPr>
        <w:widowControl/>
        <w:spacing w:after="80"/>
      </w:pPr>
      <w:r>
        <w:t xml:space="preserve">Custom software development for end clients, working in coordination with account project managers.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Development of business management applications using Visual Basic, Delphi, ASP, and DNA / COM+ architecture.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Delphi component development and database integration across SQL Server, Oracle, Informix, Interbase, Paradox, and AS/400.</w:t>
      </w:r>
    </w:p>
    <w:p>
      <w:pPr>
        <w:pStyle w:val="Heading2"/>
      </w:pPr>
      <w:r>
        <w:t xml:space="preserve">Systems Support - ABB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February 1998 - June 1998 | Sant Quirze del Vallès</w:t>
      </w:r>
    </w:p>
    <w:p>
      <w:pPr>
        <w:widowControl/>
        <w:spacing w:after="80"/>
      </w:pPr>
      <w:r>
        <w:t xml:space="preserve">Technical user support, network administration, and backup management.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User support, equipment installation, hardware repair, network administration, and server backup management.</w:t>
      </w:r>
    </w:p>
    <w:p>
      <w:pPr>
        <w:pStyle w:val="Heading2"/>
      </w:pPr>
      <w:r>
        <w:t xml:space="preserve">Programmer - Binsa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January 1997 - December 1997 | Spain</w:t>
      </w:r>
    </w:p>
    <w:p>
      <w:pPr>
        <w:widowControl/>
        <w:spacing w:after="80"/>
      </w:pPr>
      <w:r>
        <w:t xml:space="preserve">Development of business and production management applications, functional analysis, and user support.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Visual Basic development, Crystal Reports generation, and on-site client installation.</w:t>
      </w:r>
    </w:p>
    <w:p>
      <w:pPr>
        <w:pStyle w:val="Heading1"/>
      </w:pPr>
      <w:r>
        <w:t xml:space="preserve">FEATURED PROJECTS</w:t>
      </w:r>
    </w:p>
    <w:p>
      <w:pPr>
        <w:pStyle w:val="Heading2"/>
      </w:pPr>
      <w:r>
        <w:t xml:space="preserve">Cornerstone customization and integration platform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Present</w:t>
      </w:r>
    </w:p>
    <w:p>
      <w:pPr>
        <w:widowControl/>
        <w:spacing w:after="80"/>
      </w:pPr>
      <w:r>
        <w:t xml:space="preserve">Platform conceived and built from scratch at evoluxia to customize and integrate Cornerstone on AWS. Started by solving JavaScript adaptations and batch integrations and evolved into a Java and Maven microservices architecture, event-driven workflows, and full Next.js and Amplify applications.</w:t>
      </w:r>
    </w:p>
    <w:p>
      <w:pPr>
        <w:widowControl/>
        <w:spacing w:after="80"/>
      </w:pPr>
      <w:r>
        <w:t xml:space="preserve">Cornerstone customization via JavaScript managed through Google Tag Manager.</w:t>
      </w:r>
    </w:p>
    <w:p>
      <w:pPr>
        <w:widowControl/>
        <w:spacing w:after="80"/>
      </w:pPr>
      <w:r>
        <w:t xml:space="preserve">Cornerstone as the employee master data source (golden record), with batch and event-driven pipelines distributing changes to payroll and downstream systems.</w:t>
      </w:r>
    </w:p>
    <w:p>
      <w:pPr>
        <w:widowControl/>
        <w:spacing w:after="80"/>
      </w:pPr>
      <w:r>
        <w:t xml:space="preserve">Distributed AWS architecture with Java (Maven) microservices, Lambda, and REST APIs, extended with custom pages and Next.js applications on Amplify.</w:t>
      </w:r>
    </w:p>
    <w:p>
      <w:pPr>
        <w:widowControl/>
        <w:spacing w:after="80"/>
      </w:pPr>
      <w:r>
        <w:t xml:space="preserve">Technical foundation that expanded evoluxia's value proposition as a Cornerstone partner and enabled standalone proprietary products.</w:t>
      </w:r>
    </w:p>
    <w:p>
      <w:pPr>
        <w:pStyle w:val="Heading2"/>
      </w:pPr>
      <w:r>
        <w:t xml:space="preserve">Corporate data warehouse and analytics dashboards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Project delivered at atSistemas for FC Barcelona | Professional stage 2014-2022</w:t>
      </w:r>
    </w:p>
    <w:p>
      <w:pPr>
        <w:widowControl/>
        <w:spacing w:after="80"/>
      </w:pPr>
      <w:r>
        <w:t xml:space="preserve">Project leadership for the corporate data warehouse and analytics platform at a top-tier sports club: unifying sports, commercial, and HR data to serve every department.</w:t>
      </w:r>
    </w:p>
    <w:p>
      <w:pPr>
        <w:widowControl/>
        <w:spacing w:after="80"/>
      </w:pPr>
      <w:r>
        <w:t xml:space="preserve">Definition of the data warehouse model and associated ETL pipelines.</w:t>
      </w:r>
    </w:p>
    <w:p>
      <w:pPr>
        <w:widowControl/>
        <w:spacing w:after="80"/>
      </w:pPr>
      <w:r>
        <w:t xml:space="preserve">Development of commercial and departmental dashboards (sports, medical, and HR) in Qlik Sense and QlikView.</w:t>
      </w:r>
    </w:p>
    <w:p>
      <w:pPr>
        <w:widowControl/>
        <w:spacing w:after="80"/>
      </w:pPr>
      <w:r>
        <w:t xml:space="preserve">Definition of Qlik development standards and data quality policies agreed with business teams.</w:t>
      </w:r>
    </w:p>
    <w:p>
      <w:pPr>
        <w:widowControl/>
        <w:spacing w:after="80"/>
      </w:pPr>
      <w:r>
        <w:t xml:space="preserve">Technical coordination of sports, medical, and mobility management systems connected to the data layer.</w:t>
      </w:r>
    </w:p>
    <w:p>
      <w:pPr>
        <w:widowControl/>
        <w:spacing w:after="80"/>
      </w:pPr>
      <w:r>
        <w:t xml:space="preserve">Project recognized with the CIONET Mejor Data Intelligence 2020 award.</w:t>
      </w:r>
    </w:p>
    <w:p>
      <w:pPr>
        <w:pStyle w:val="Heading2"/>
      </w:pPr>
      <w:r>
        <w:t xml:space="preserve">Commercial dashboard and seat availability forecasting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Project delivered at atSistemas for FC Barcelona | Professional stage 2014-2022</w:t>
      </w:r>
    </w:p>
    <w:p>
      <w:pPr>
        <w:widowControl/>
        <w:spacing w:after="80"/>
      </w:pPr>
      <w:r>
        <w:t xml:space="preserve">Commercial dashboard built from scratch for a top-tier sports club, unifying sales tracking and availability forecasting for seats released by season-ticket members.</w:t>
      </w:r>
    </w:p>
    <w:p>
      <w:pPr>
        <w:widowControl/>
        <w:spacing w:after="80"/>
      </w:pPr>
      <w:r>
        <w:t xml:space="preserve">Replacement of spreadsheet-based commercial tracking with a unified dashboard.</w:t>
      </w:r>
    </w:p>
    <w:p>
      <w:pPr>
        <w:widowControl/>
        <w:spacing w:after="80"/>
      </w:pPr>
      <w:r>
        <w:t xml:space="preserve">Integration of ticket sales and seat availability forecasting.</w:t>
      </w:r>
    </w:p>
    <w:p>
      <w:pPr>
        <w:pStyle w:val="Heading2"/>
      </w:pPr>
      <w:r>
        <w:t xml:space="preserve">Curriculum management, merit scoring, and AI validation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Present</w:t>
      </w:r>
    </w:p>
    <w:p>
      <w:pPr>
        <w:widowControl/>
        <w:spacing w:after="80"/>
      </w:pPr>
      <w:r>
        <w:t xml:space="preserve">Conception and development of the complete application from scratch for a client project: combining curriculum management, supporting documents, calls, scoring rubrics, and rankings, using AI to speed up documentary review.</w:t>
      </w:r>
    </w:p>
    <w:p>
      <w:pPr>
        <w:widowControl/>
        <w:spacing w:after="80"/>
      </w:pPr>
      <w:r>
        <w:t xml:space="preserve">Configurable CV model by sections, fields, and profiles, with merits and attached documents.</w:t>
      </w:r>
    </w:p>
    <w:p>
      <w:pPr>
        <w:widowControl/>
        <w:spacing w:after="80"/>
      </w:pPr>
      <w:r>
        <w:t xml:space="preserve">Call management, configurable scoring rubrics, calculation runs, and ranking queries.</w:t>
      </w:r>
    </w:p>
    <w:p>
      <w:pPr>
        <w:widowControl/>
        <w:spacing w:after="80"/>
      </w:pPr>
      <w:r>
        <w:t xml:space="preserve">CVN format import and integration with enterprise HR systems.</w:t>
      </w:r>
    </w:p>
    <w:p>
      <w:pPr>
        <w:widowControl/>
        <w:spacing w:after="80"/>
      </w:pPr>
      <w:r>
        <w:t xml:space="preserve">AI documentary check with configurable prompt and critical fields: similarity percentage as review support rather than a merit score, with final human validation.</w:t>
      </w:r>
    </w:p>
    <w:p>
      <w:pPr>
        <w:pStyle w:val="Heading2"/>
      </w:pPr>
      <w:r>
        <w:t xml:space="preserve">AI document and label comparator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Present</w:t>
      </w:r>
    </w:p>
    <w:p>
      <w:pPr>
        <w:widowControl/>
        <w:spacing w:after="80"/>
      </w:pPr>
      <w:r>
        <w:t xml:space="preserve">Solution built from scratch from a real client need to compare product labels and technical sheets using OCR and AI, currently running in production.</w:t>
      </w:r>
    </w:p>
    <w:p>
      <w:pPr>
        <w:widowControl/>
        <w:spacing w:after="80"/>
      </w:pPr>
      <w:r>
        <w:t xml:space="preserve">Document comparison with structured field-by-field difference detection.</w:t>
      </w:r>
    </w:p>
    <w:p>
      <w:pPr>
        <w:widowControl/>
        <w:spacing w:after="80"/>
      </w:pPr>
      <w:r>
        <w:t xml:space="preserve">Audit history and human review before approving changes.</w:t>
      </w:r>
    </w:p>
    <w:p>
      <w:pPr>
        <w:pStyle w:val="Heading2"/>
      </w:pPr>
      <w:r>
        <w:t xml:space="preserve">Enterprise AI agents platform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Present</w:t>
      </w:r>
    </w:p>
    <w:p>
      <w:pPr>
        <w:widowControl/>
        <w:spacing w:after="80"/>
      </w:pPr>
      <w:r>
        <w:t xml:space="preserve">Conception and development of the complete core product within evoluxia's R&amp;D (I+D), with pilots already presented to clients and designed to evolve as a commercial product.</w:t>
      </w:r>
    </w:p>
    <w:p>
      <w:pPr>
        <w:widowControl/>
        <w:spacing w:after="80"/>
      </w:pPr>
      <w:r>
        <w:t xml:space="preserve">Customization through skills and direct connection to enterprise systems.</w:t>
      </w:r>
    </w:p>
    <w:p>
      <w:pPr>
        <w:widowControl/>
        <w:spacing w:after="80"/>
      </w:pPr>
      <w:r>
        <w:t xml:space="preserve">Interactive and background agents executed on schedule or triggered by events.</w:t>
      </w:r>
    </w:p>
    <w:p>
      <w:pPr>
        <w:widowControl/>
        <w:spacing w:after="80"/>
      </w:pPr>
      <w:r>
        <w:t xml:space="preserve">Definition of goals and expected behavior per use case, validated through internal UAT.</w:t>
      </w:r>
    </w:p>
    <w:p>
      <w:pPr>
        <w:pStyle w:val="Heading2"/>
      </w:pPr>
      <w:r>
        <w:t xml:space="preserve">Personal training and health assistant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Present</w:t>
      </w:r>
    </w:p>
    <w:p>
      <w:pPr>
        <w:widowControl/>
        <w:spacing w:after="80"/>
      </w:pPr>
      <w:r>
        <w:t xml:space="preserve">Personal product conceived and built end to end: iPhone and Apple Watch sync, workout analysis, goals, and daily AI tracking. Public demo available with anonymized real data.</w:t>
      </w:r>
    </w:p>
    <w:p>
      <w:pPr>
        <w:widowControl/>
        <w:spacing w:after="80"/>
      </w:pPr>
      <w:r>
        <w:t xml:space="preserve">Next.js web application featuring training load trends, session details, and weekly planning.</w:t>
      </w:r>
    </w:p>
    <w:p>
      <w:pPr>
        <w:widowControl/>
        <w:spacing w:after="80"/>
      </w:pPr>
      <w:r>
        <w:t xml:space="preserve">Native iOS app connected to HealthKit with cloud data synchronization.</w:t>
      </w:r>
    </w:p>
    <w:p>
      <w:pPr>
        <w:widowControl/>
        <w:spacing w:after="80"/>
      </w:pPr>
      <w:r>
        <w:t xml:space="preserve">Open anonymous demo environment to explore real workouts without registration.</w:t>
      </w:r>
    </w:p>
    <w:p>
      <w:pPr>
        <w:widowControl/>
        <w:spacing w:after="80"/>
      </w:pPr>
      <w:r>
        <w:t xml:space="preserve">Careful visual design and consistent experience across mobile and desktop.</w:t>
      </w:r>
    </w:p>
    <w:p>
      <w:pPr>
        <w:pStyle w:val="Heading1"/>
      </w:pPr>
      <w:r>
        <w:t xml:space="preserve">OTHER PROJECTS</w:t>
      </w:r>
    </w:p>
    <w:p>
      <w:pPr>
        <w:pStyle w:val="Heading2"/>
      </w:pPr>
      <w:r>
        <w:t xml:space="preserve">Central kitchen and menu operations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Present</w:t>
      </w:r>
    </w:p>
    <w:p>
      <w:pPr>
        <w:widowControl/>
        <w:spacing w:after="80"/>
      </w:pPr>
      <w:r>
        <w:t xml:space="preserve">Custom application for daily dietetics and kitchen operations: dish catalog, menu planning, operational tasks, and business master data in a single tool.</w:t>
      </w:r>
    </w:p>
    <w:p>
      <w:pPr>
        <w:widowControl/>
        <w:spacing w:after="80"/>
      </w:pPr>
      <w:r>
        <w:t xml:space="preserve">Menu planner with templates, fast editing, and calorie, cost, and allergen controls.</w:t>
      </w:r>
    </w:p>
    <w:p>
      <w:pPr>
        <w:widowControl/>
        <w:spacing w:after="80"/>
      </w:pPr>
      <w:r>
        <w:t xml:space="preserve">Dish catalog and recipe cards tailored to kitchen and dietetics teams.</w:t>
      </w:r>
    </w:p>
    <w:p>
      <w:pPr>
        <w:widowControl/>
        <w:spacing w:after="80"/>
      </w:pPr>
      <w:r>
        <w:t xml:space="preserve">Daily menu and task board alongside client, supplier, diet, and segment management.</w:t>
      </w:r>
    </w:p>
    <w:p>
      <w:pPr>
        <w:widowControl/>
        <w:spacing w:after="80"/>
      </w:pPr>
      <w:r>
        <w:t xml:space="preserve">Direct Excel and PDF export for operational handoffs across teams.</w:t>
      </w:r>
    </w:p>
    <w:p>
      <w:pPr>
        <w:pStyle w:val="Heading2"/>
      </w:pPr>
      <w:r>
        <w:t xml:space="preserve">Performance evaluations and development reports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Present</w:t>
      </w:r>
    </w:p>
    <w:p>
      <w:pPr>
        <w:widowControl/>
        <w:spacing w:after="80"/>
      </w:pPr>
      <w:r>
        <w:t xml:space="preserve">Application for managing performance reviews and generating development reports: role-person fit, assessment results, org chart, and individual development plans (IDP) ready in PDF for HR.</w:t>
      </w:r>
    </w:p>
    <w:p>
      <w:pPr>
        <w:widowControl/>
        <w:spacing w:after="80"/>
      </w:pPr>
      <w:r>
        <w:t xml:space="preserve">Comparative role-person fit views and 360-degree evaluations.</w:t>
      </w:r>
    </w:p>
    <w:p>
      <w:pPr>
        <w:widowControl/>
        <w:spacing w:after="80"/>
      </w:pPr>
      <w:r>
        <w:t xml:space="preserve">Integration of assessment results (profiles and competencies) in a unified record.</w:t>
      </w:r>
    </w:p>
    <w:p>
      <w:pPr>
        <w:widowControl/>
        <w:spacing w:after="80"/>
      </w:pPr>
      <w:r>
        <w:t xml:space="preserve">Org chart mapping, functional mobility, and integrated individual development plans (IDP).</w:t>
      </w:r>
    </w:p>
    <w:p>
      <w:pPr>
        <w:widowControl/>
        <w:spacing w:after="80"/>
      </w:pPr>
      <w:r>
        <w:t xml:space="preserve">Full PDF report generation for HR and team leads.</w:t>
      </w:r>
    </w:p>
    <w:p>
      <w:pPr>
        <w:pStyle w:val="Heading2"/>
      </w:pPr>
      <w:r>
        <w:t xml:space="preserve">Subsidized corporate training management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Present</w:t>
      </w:r>
    </w:p>
    <w:p>
      <w:pPr>
        <w:widowControl/>
        <w:spacing w:after="80"/>
      </w:pPr>
      <w:r>
        <w:t xml:space="preserve">End-to-end platform for managing subsidized training: courses, groups, official XML communications, attendance, certificates, auditing, and credit tracking by profile.</w:t>
      </w:r>
    </w:p>
    <w:p>
      <w:pPr>
        <w:widowControl/>
        <w:spacing w:after="80"/>
      </w:pPr>
      <w:r>
        <w:t xml:space="preserve">Course and group management with XML file exchange for the official public platform.</w:t>
      </w:r>
    </w:p>
    <w:p>
      <w:pPr>
        <w:widowControl/>
        <w:spacing w:after="80"/>
      </w:pPr>
      <w:r>
        <w:t xml:space="preserve">Attendance tracking, certificate issuance, and questionnaires with external trainer access.</w:t>
      </w:r>
    </w:p>
    <w:p>
      <w:pPr>
        <w:widowControl/>
        <w:spacing w:after="80"/>
      </w:pPr>
      <w:r>
        <w:t xml:space="preserve">Available credit tracking, operational alerts, and audit traceability.</w:t>
      </w:r>
    </w:p>
    <w:p>
      <w:pPr>
        <w:widowControl/>
        <w:spacing w:after="80"/>
      </w:pPr>
      <w:r>
        <w:t xml:space="preserve">Corporate SSO access and multilingual support.</w:t>
      </w:r>
    </w:p>
    <w:p>
      <w:pPr>
        <w:pStyle w:val="Heading1"/>
      </w:pPr>
      <w:r>
        <w:t xml:space="preserve">TOOLS AND TECHNOLOGIES</w:t>
      </w:r>
    </w:p>
    <w:p>
      <w:pPr>
        <w:widowControl/>
        <w:spacing w:after="40"/>
      </w:pPr>
      <w:r>
        <w:t xml:space="preserve">AI in production: AWS Bedrock (Converse, Agents, KB), OCR Textract / Document AI, RAG / embeddings, MCP servers, OpenAI / ChatGPT (integration), Gemini / Vertex AI, NotebookLM (workflow)</w:t>
      </w:r>
    </w:p>
    <w:p>
      <w:pPr>
        <w:widowControl/>
        <w:spacing w:after="40"/>
      </w:pPr>
      <w:r>
        <w:t xml:space="preserve">Engineering &amp; cloud operations: Next.js / React / TypeScript, Java / Maven, Microservices &amp; Event-Driven Architecture, AWS Lambda + API Gateway, Aurora PostgreSQL, DynamoDB, Unit, API &amp; UAT Testing, CDK, Vercel, OAuth / SSO</w:t>
      </w:r>
    </w:p>
    <w:p>
      <w:pPr>
        <w:widowControl/>
        <w:spacing w:after="40"/>
      </w:pPr>
      <w:r>
        <w:t xml:space="preserve">Technical leadership: Technical direction &amp; active development in code, Architecture, design patterns &amp; SOLID, Team mentoring &amp; coaching, End-to-end product delivery, HR / ERP / SaaS integrations</w:t>
      </w:r>
    </w:p>
    <w:p>
      <w:pPr>
        <w:widowControl/>
        <w:spacing w:after="40"/>
      </w:pPr>
      <w:r>
        <w:t xml:space="preserve">Earlier career: Qlik Sense / QlikView, ETL / PowerCenter, Data Governance (teaching), Oracle ADF / J2EE, ASP.NET / C#, SAP ABAP, Delphi / Visual Basic</w:t>
      </w:r>
    </w:p>
    <w:p>
      <w:pPr>
        <w:pStyle w:val="Heading1"/>
      </w:pPr>
      <w:r>
        <w:t xml:space="preserve">EDUCATION</w:t>
      </w:r>
    </w:p>
    <w:p>
      <w:pPr>
        <w:pStyle w:val="Heading2"/>
      </w:pPr>
      <w:r>
        <w:t xml:space="preserve">Higher VET Diploma (CFGS) in Business IT (Specialist Technician · FP II)</w:t>
      </w:r>
    </w:p>
    <w:p>
      <w:pPr>
        <w:keepNext w:val="false"/>
        <w:spacing w:after="65"/>
      </w:pPr>
      <w:r>
        <w:rPr>
          <w:color w:val="6A6259"/>
          <w:sz w:val="19"/>
          <w:szCs w:val="19"/>
        </w:rPr>
        <w:t xml:space="preserve">CE Vidal i Barraquer | 1996 - 1999</w:t>
      </w:r>
    </w:p>
    <w:p>
      <w:pPr>
        <w:pStyle w:val="Heading2"/>
      </w:pPr>
      <w:r>
        <w:t xml:space="preserve">Additional training</w:t>
      </w:r>
    </w:p>
    <w:p>
      <w:pPr>
        <w:keepNext w:val="false"/>
        <w:spacing w:after="65"/>
      </w:pPr>
      <w:r>
        <w:rPr>
          <w:color w:val="6A6259"/>
          <w:sz w:val="19"/>
          <w:szCs w:val="19"/>
        </w:rPr>
        <w:t xml:space="preserve">ThePower Business School, SAP All in One</w:t>
      </w:r>
    </w:p>
    <w:p>
      <w:pPr>
        <w:pStyle w:val="Heading1"/>
      </w:pPr>
      <w:r>
        <w:t xml:space="preserve">LANGUAGES</w:t>
      </w:r>
    </w:p>
    <w:p>
      <w:pPr>
        <w:widowControl/>
        <w:spacing w:after="80"/>
      </w:pPr>
      <w:r>
        <w:t xml:space="preserve">Spanish: Native | Catalan: Native | English: Conversational, working proficiency.</w:t>
      </w: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A6259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D2924"/>
        <w:sz w:val="21"/>
        <w:szCs w:val="21"/>
      </w:rPr>
    </w:rPrDefault>
    <w:pPrDefault>
      <w:pPr>
        <w:spacing w:after="60" w:line="25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keepNext/>
      <w:spacing w:after="100"/>
    </w:pPr>
    <w:rPr>
      <w:rFonts w:ascii="Arial" w:cs="Arial" w:eastAsia="Arial" w:hAnsi="Arial"/>
      <w:b/>
      <w:bCs/>
      <w:color w:val="2D29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7CCBD" w:sz="4" w:space="4"/>
      </w:pBdr>
      <w:spacing w:after="110" w:before="140"/>
    </w:pPr>
    <w:rPr>
      <w:rFonts w:ascii="Arial" w:cs="Arial" w:eastAsia="Arial" w:hAnsi="Arial"/>
      <w:b w:val="false"/>
      <w:bCs w:val="false"/>
      <w:color w:val="875531"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spacing w:after="55" w:before="80"/>
    </w:pPr>
    <w:rPr>
      <w:rFonts w:ascii="Arial" w:cs="Arial" w:eastAsia="Arial" w:hAnsi="Arial"/>
      <w:b/>
      <w:bCs/>
      <w:color w:val="2D2924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cz5iedi4ehnkjbjwrqzg_" Type="http://schemas.openxmlformats.org/officeDocument/2006/relationships/hyperlink" Target="https://www.linkedin.com/in/daniel-alba-7b04726" TargetMode="External"/><Relationship Id="rIdcvit_fba8nzqghezkydkq" Type="http://schemas.openxmlformats.org/officeDocument/2006/relationships/hyperlink" Target="https://danyalba.dev/?view=career&amp;lang=en" TargetMode="External"/><Relationship Id="rId10" Type="http://schemas.openxmlformats.org/officeDocument/2006/relationships/image" Target="media/65193db4c1bcc8f0c51d9caab656c41f83373ad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Daniel Alba Full professional career</dc:title>
  <dc:subject>Over twenty years of experience spanning custom software development, Data &amp; BI project management (eight years at FC Barcelona via atSistemas), and current technical leadership at evoluxia building AWS cloud platforms and AI solutions in R&amp;D (I+D) and production. Also includes earlier-stage technologies that form part of the overall career path.</dc:subject>
  <dc:creator>Daniel Alba</dc:creator>
  <cp:lastModifiedBy>Un-named</cp:lastModifiedBy>
  <cp:revision>1</cp:revision>
  <dcterms:created xsi:type="dcterms:W3CDTF">2026-11-05T23:55:34.691Z</dcterms:created>
  <dcterms:modified xsi:type="dcterms:W3CDTF">2026-11-05T23:55:34.691Z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